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5F" w:rsidRDefault="00252E5F" w:rsidP="00252E5F">
      <w:pPr>
        <w:pStyle w:val="Titel"/>
        <w:jc w:val="right"/>
        <w:rPr>
          <w:rFonts w:ascii="Avenir Heavy" w:hAnsi="Avenir Heavy" w:cs="Arial"/>
          <w:sz w:val="30"/>
          <w:szCs w:val="30"/>
        </w:rPr>
      </w:pPr>
      <w:r w:rsidRPr="00252E5F">
        <w:rPr>
          <w:rFonts w:ascii="Avenir Heavy" w:hAnsi="Avenir Heavy" w:cs="Arial"/>
          <w:noProof/>
          <w:sz w:val="30"/>
          <w:szCs w:val="30"/>
        </w:rPr>
        <w:drawing>
          <wp:inline distT="0" distB="0" distL="0" distR="0">
            <wp:extent cx="2124811" cy="975917"/>
            <wp:effectExtent l="0" t="0" r="0" b="0"/>
            <wp:docPr id="5" name="Grafik 5" descr="K:\Vorlagen\1_Briefköpfe+Wichtig\Corporate_Design_Gemeinde_Denklingen\DE-Logos 2\CMYK\DENKLINGEN-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orlagen\1_Briefköpfe+Wichtig\Corporate_Design_Gemeinde_Denklingen\DE-Logos 2\CMYK\DENKLINGEN-Logo-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181" cy="989407"/>
                    </a:xfrm>
                    <a:prstGeom prst="rect">
                      <a:avLst/>
                    </a:prstGeom>
                    <a:noFill/>
                    <a:ln>
                      <a:noFill/>
                    </a:ln>
                  </pic:spPr>
                </pic:pic>
              </a:graphicData>
            </a:graphic>
          </wp:inline>
        </w:drawing>
      </w:r>
    </w:p>
    <w:p w:rsidR="00252E5F" w:rsidRDefault="00252E5F" w:rsidP="00252E5F">
      <w:pPr>
        <w:pStyle w:val="Titel"/>
        <w:jc w:val="left"/>
        <w:rPr>
          <w:rFonts w:ascii="Avenir Heavy" w:hAnsi="Avenir Heavy" w:cs="Arial"/>
          <w:sz w:val="30"/>
          <w:szCs w:val="30"/>
        </w:rPr>
      </w:pPr>
    </w:p>
    <w:p w:rsidR="00FF082E" w:rsidRDefault="00FF082E" w:rsidP="00FF082E">
      <w:pPr>
        <w:autoSpaceDE w:val="0"/>
        <w:autoSpaceDN w:val="0"/>
        <w:adjustRightInd w:val="0"/>
        <w:jc w:val="center"/>
        <w:rPr>
          <w:rFonts w:ascii="Avenir Heavy" w:hAnsi="Avenir Heavy" w:cs="Arial"/>
          <w:b/>
          <w:bCs/>
          <w:sz w:val="30"/>
          <w:szCs w:val="30"/>
        </w:rPr>
      </w:pPr>
    </w:p>
    <w:p w:rsidR="00485574" w:rsidRPr="00485574" w:rsidRDefault="00485574" w:rsidP="00FF082E">
      <w:pPr>
        <w:autoSpaceDE w:val="0"/>
        <w:autoSpaceDN w:val="0"/>
        <w:adjustRightInd w:val="0"/>
        <w:jc w:val="center"/>
        <w:rPr>
          <w:rFonts w:ascii="Avenir Heavy" w:hAnsi="Avenir Heavy" w:cs="Arial"/>
          <w:b/>
          <w:bCs/>
          <w:sz w:val="30"/>
          <w:szCs w:val="30"/>
        </w:rPr>
      </w:pPr>
      <w:r w:rsidRPr="00485574">
        <w:rPr>
          <w:rFonts w:ascii="Avenir Heavy" w:hAnsi="Avenir Heavy" w:cs="Arial"/>
          <w:b/>
          <w:bCs/>
          <w:sz w:val="30"/>
          <w:szCs w:val="30"/>
        </w:rPr>
        <w:t>Bekanntmachung</w:t>
      </w:r>
      <w:r w:rsidR="00FF082E">
        <w:rPr>
          <w:rFonts w:ascii="Avenir Heavy" w:hAnsi="Avenir Heavy" w:cs="Arial"/>
          <w:b/>
          <w:bCs/>
          <w:sz w:val="30"/>
          <w:szCs w:val="30"/>
        </w:rPr>
        <w:t xml:space="preserve"> </w:t>
      </w:r>
      <w:r w:rsidRPr="00485574">
        <w:rPr>
          <w:rFonts w:ascii="Avenir Heavy" w:hAnsi="Avenir Heavy" w:cs="Arial"/>
          <w:b/>
          <w:bCs/>
          <w:sz w:val="30"/>
          <w:szCs w:val="30"/>
        </w:rPr>
        <w:t xml:space="preserve">über die </w:t>
      </w:r>
      <w:r w:rsidR="00FF082E">
        <w:rPr>
          <w:rFonts w:ascii="Avenir Heavy" w:hAnsi="Avenir Heavy" w:cs="Arial"/>
          <w:b/>
          <w:bCs/>
          <w:sz w:val="30"/>
          <w:szCs w:val="30"/>
        </w:rPr>
        <w:t>Änderung des</w:t>
      </w:r>
      <w:r w:rsidRPr="00485574">
        <w:rPr>
          <w:rFonts w:ascii="Avenir Heavy" w:hAnsi="Avenir Heavy" w:cs="Arial"/>
          <w:b/>
          <w:bCs/>
          <w:sz w:val="30"/>
          <w:szCs w:val="30"/>
        </w:rPr>
        <w:t xml:space="preserve"> Flächennutzungsplans</w:t>
      </w:r>
    </w:p>
    <w:p w:rsidR="00252E5F" w:rsidRPr="00DD4D15" w:rsidRDefault="00252E5F" w:rsidP="009C7A87">
      <w:pPr>
        <w:tabs>
          <w:tab w:val="left" w:pos="-14"/>
        </w:tabs>
        <w:rPr>
          <w:rFonts w:ascii="Arial" w:hAnsi="Arial" w:cs="Arial"/>
        </w:rPr>
      </w:pPr>
    </w:p>
    <w:p w:rsidR="005C44DB" w:rsidRDefault="005C44DB"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Der Gemeinderat hat am 23.06.2021 beschlossen, für das Gemeindegebiet den Flächennutzungsplan zum 34. Mal zu ändern. Der Flächennutzungsplan stellt für das gesamte Gemeindegebiet die beabsichtigte Art der Bodennutzung nach den voraussehbaren Bedürfnissen der Gemeinde in den Grundzügen dar.</w:t>
      </w: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 xml:space="preserve"> </w:t>
      </w: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 xml:space="preserve">Der derzeit rechtswirksame Flächennutzungsplan der Gemeinde Denklingen stellt den Änderungsbereich als Fläche für Wald- und Forstwirtschaft dar. Diese sollen in Flächen, die einem sozialen Zweck dienen (hier Waldkindergarten) geändert werden. </w:t>
      </w:r>
    </w:p>
    <w:p w:rsidR="005C44DB" w:rsidRDefault="005C44DB"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bookmarkStart w:id="0" w:name="_GoBack"/>
      <w:bookmarkEnd w:id="0"/>
      <w:r w:rsidRPr="005C44DB">
        <w:rPr>
          <w:rFonts w:ascii="Avenir Light" w:hAnsi="Avenir Light" w:cs="Arial"/>
          <w:sz w:val="23"/>
          <w:szCs w:val="23"/>
        </w:rPr>
        <w:t>Das Änderungsgebiet liegt nordwestlich von Denklingen im Bereich „Ziegelstadel“ westlich der Kreisstraße LL 16, erschlossen durch die Straße „Am Ziegelstadel“ auf der Flurnummer 1209 der Gemarkung Denklingen.</w:t>
      </w:r>
    </w:p>
    <w:p w:rsidR="00FF082E" w:rsidRPr="005C44DB" w:rsidRDefault="00FF082E" w:rsidP="00FF082E">
      <w:pPr>
        <w:rPr>
          <w:rFonts w:ascii="Avenir Light" w:hAnsi="Avenir Light" w:cs="Arial"/>
          <w:bCs/>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bCs/>
          <w:sz w:val="23"/>
          <w:szCs w:val="23"/>
        </w:rPr>
        <w:t xml:space="preserve">Der Änderungsbereich umfasst das Flurstück 1209 </w:t>
      </w:r>
      <w:r w:rsidRPr="005C44DB">
        <w:rPr>
          <w:rFonts w:ascii="Avenir Light" w:hAnsi="Avenir Light" w:cs="Arial"/>
          <w:sz w:val="23"/>
          <w:szCs w:val="23"/>
        </w:rPr>
        <w:t>der Gemarkung Denklingen und ist nachfolgend farbig dargestellt.</w:t>
      </w:r>
    </w:p>
    <w:p w:rsidR="00FF082E" w:rsidRPr="005C44DB" w:rsidRDefault="00FF082E" w:rsidP="00FF082E">
      <w:pPr>
        <w:rPr>
          <w:rFonts w:ascii="Avenir Light" w:hAnsi="Avenir Light"/>
          <w:sz w:val="23"/>
          <w:szCs w:val="23"/>
        </w:rPr>
      </w:pPr>
      <w:r w:rsidRPr="005C44DB">
        <w:rPr>
          <w:rFonts w:ascii="Avenir Light" w:hAnsi="Avenir Light"/>
          <w:noProof/>
          <w:sz w:val="23"/>
          <w:szCs w:val="23"/>
        </w:rPr>
        <w:drawing>
          <wp:inline distT="0" distB="0" distL="0" distR="0" wp14:anchorId="4BBB1A11" wp14:editId="63E3ED98">
            <wp:extent cx="2466975" cy="20764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76450"/>
                    </a:xfrm>
                    <a:prstGeom prst="rect">
                      <a:avLst/>
                    </a:prstGeom>
                    <a:noFill/>
                    <a:ln>
                      <a:noFill/>
                    </a:ln>
                  </pic:spPr>
                </pic:pic>
              </a:graphicData>
            </a:graphic>
          </wp:inline>
        </w:drawing>
      </w:r>
      <w:r w:rsidRPr="005C44DB">
        <w:rPr>
          <w:rFonts w:ascii="Avenir Light" w:hAnsi="Avenir Light"/>
          <w:sz w:val="23"/>
          <w:szCs w:val="23"/>
        </w:rPr>
        <w:tab/>
      </w:r>
      <w:r w:rsidRPr="005C44DB">
        <w:rPr>
          <w:rFonts w:ascii="Avenir Light" w:hAnsi="Avenir Light"/>
          <w:noProof/>
          <w:sz w:val="23"/>
          <w:szCs w:val="23"/>
        </w:rPr>
        <w:drawing>
          <wp:inline distT="0" distB="0" distL="0" distR="0" wp14:anchorId="3A1EBDE1" wp14:editId="48673C86">
            <wp:extent cx="2895600" cy="2095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095500"/>
                    </a:xfrm>
                    <a:prstGeom prst="rect">
                      <a:avLst/>
                    </a:prstGeom>
                    <a:noFill/>
                    <a:ln>
                      <a:noFill/>
                    </a:ln>
                  </pic:spPr>
                </pic:pic>
              </a:graphicData>
            </a:graphic>
          </wp:inline>
        </w:drawing>
      </w:r>
    </w:p>
    <w:p w:rsidR="005C44DB" w:rsidRDefault="005C44DB" w:rsidP="00FF082E">
      <w:pPr>
        <w:rPr>
          <w:rFonts w:ascii="Avenir Light" w:hAnsi="Avenir Light" w:cs="Arial"/>
          <w:sz w:val="23"/>
          <w:szCs w:val="23"/>
        </w:rPr>
      </w:pPr>
    </w:p>
    <w:p w:rsidR="00FF082E" w:rsidRDefault="00FF082E" w:rsidP="00FF082E">
      <w:pPr>
        <w:rPr>
          <w:rFonts w:ascii="Avenir Light" w:hAnsi="Avenir Light" w:cs="Arial"/>
          <w:sz w:val="23"/>
          <w:szCs w:val="23"/>
        </w:rPr>
      </w:pPr>
      <w:r w:rsidRPr="005C44DB">
        <w:rPr>
          <w:rFonts w:ascii="Avenir Light" w:hAnsi="Avenir Light" w:cs="Arial"/>
          <w:sz w:val="23"/>
          <w:szCs w:val="23"/>
        </w:rPr>
        <w:t xml:space="preserve">Die 34. Änderung des Flächennutzungsplanes </w:t>
      </w:r>
      <w:r w:rsidRPr="005C44DB">
        <w:rPr>
          <w:rFonts w:ascii="Avenir Light" w:hAnsi="Avenir Light" w:cs="Arial"/>
          <w:bCs/>
          <w:sz w:val="23"/>
          <w:szCs w:val="23"/>
        </w:rPr>
        <w:t xml:space="preserve">auf dem Flurstück 1209 </w:t>
      </w:r>
      <w:r w:rsidRPr="005C44DB">
        <w:rPr>
          <w:rFonts w:ascii="Avenir Light" w:hAnsi="Avenir Light" w:cs="Arial"/>
          <w:sz w:val="23"/>
          <w:szCs w:val="23"/>
        </w:rPr>
        <w:t>der Gemarkung Denklingen hat den Zweck einen Waldkindergarten zuzulassen, um den erhöhten Bedarf an Betreuungsplätzen im Gemeindegebiet und der aktuell begrenzten räumlichen Situation für Betreuungsmöglichkeiten entgegenzuwirken. Hierfür sollen Flächen für Gebäude und Einrichtungen geschaffen werden, die einem sozialen Zweck dienen.</w:t>
      </w:r>
    </w:p>
    <w:p w:rsidR="005C44DB" w:rsidRPr="005C44DB" w:rsidRDefault="005C44DB"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 xml:space="preserve">Die Aufstellung der 34. Flächennutzungsplanänderung erfolgt im vereinfachten Verfahren gemäß § 13 BauGB, da die Flächennutzungsplanänderung nicht die Grundzüge der Planung berührt und keine Zulässigkeit von Vorhaben begründet, die der Pflicht einer Umweltverträglichkeitsprüfung unterliegt. </w:t>
      </w:r>
    </w:p>
    <w:p w:rsidR="00FF082E" w:rsidRDefault="00FF082E" w:rsidP="00FF082E">
      <w:pPr>
        <w:rPr>
          <w:rFonts w:ascii="Avenir Light" w:hAnsi="Avenir Light" w:cs="Arial"/>
          <w:sz w:val="23"/>
          <w:szCs w:val="23"/>
        </w:rPr>
      </w:pPr>
      <w:r w:rsidRPr="005C44DB">
        <w:rPr>
          <w:rFonts w:ascii="Avenir Light" w:hAnsi="Avenir Light" w:cs="Arial"/>
          <w:sz w:val="23"/>
          <w:szCs w:val="23"/>
        </w:rPr>
        <w:t xml:space="preserve">Von der frühzeitigen Unterrichtung und Erörterung nach § 3 Abs. 1 und § 4 Abs. 1 BauGB sowie von der Umweltprüfung nach § 2 Abs. 4 BauGB kann demnach abgesehen werden. </w:t>
      </w:r>
    </w:p>
    <w:p w:rsidR="005C44DB" w:rsidRPr="005C44DB" w:rsidRDefault="005C44DB"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Auf einen gesonderten Umweltbericht wird gemäß § 13 Abs. 3 BauGB verzichtet.</w:t>
      </w: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lastRenderedPageBreak/>
        <w:t>Mit den Planungsarbeiten wurde das Architekturbüro Rudolf Reiser, Aignerstraße 29, 81541 München beauftragt.</w:t>
      </w:r>
    </w:p>
    <w:p w:rsidR="005C44DB" w:rsidRDefault="005C44DB" w:rsidP="00FF082E">
      <w:pPr>
        <w:rPr>
          <w:rFonts w:ascii="Avenir Light" w:hAnsi="Avenir Light" w:cs="Arial"/>
          <w:sz w:val="23"/>
          <w:szCs w:val="23"/>
        </w:rPr>
      </w:pPr>
    </w:p>
    <w:p w:rsidR="005C44DB" w:rsidRDefault="005C44DB"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Denklingen, 24.06.2021</w:t>
      </w: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Andreas Braunegger</w:t>
      </w: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Erster Bürgermeister</w:t>
      </w: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angeschlagen am ………………………</w:t>
      </w: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abgenommen am ………………………..</w:t>
      </w:r>
    </w:p>
    <w:p w:rsidR="00FF082E" w:rsidRPr="005C44DB" w:rsidRDefault="00FF082E" w:rsidP="00FF082E">
      <w:pPr>
        <w:rPr>
          <w:rFonts w:ascii="Avenir Light" w:hAnsi="Avenir Light" w:cs="Arial"/>
          <w:sz w:val="23"/>
          <w:szCs w:val="23"/>
        </w:rPr>
      </w:pP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w:t>
      </w:r>
    </w:p>
    <w:p w:rsidR="00FF082E" w:rsidRPr="005C44DB" w:rsidRDefault="00FF082E" w:rsidP="00FF082E">
      <w:pPr>
        <w:rPr>
          <w:rFonts w:ascii="Avenir Light" w:hAnsi="Avenir Light" w:cs="Arial"/>
          <w:sz w:val="23"/>
          <w:szCs w:val="23"/>
        </w:rPr>
      </w:pPr>
      <w:r w:rsidRPr="005C44DB">
        <w:rPr>
          <w:rFonts w:ascii="Avenir Light" w:hAnsi="Avenir Light" w:cs="Arial"/>
          <w:sz w:val="23"/>
          <w:szCs w:val="23"/>
        </w:rPr>
        <w:t>Unterschrift u. Dienstbezeichnung</w:t>
      </w:r>
    </w:p>
    <w:p w:rsidR="009C7A87" w:rsidRDefault="009C7A87" w:rsidP="009C7A87">
      <w:pPr>
        <w:rPr>
          <w:rFonts w:ascii="Arial" w:hAnsi="Arial" w:cs="Arial"/>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rPr>
          <w:rFonts w:ascii="Avenir Light" w:hAnsi="Avenir Light" w:cs="Arial"/>
          <w:sz w:val="22"/>
          <w:szCs w:val="22"/>
        </w:rPr>
      </w:pPr>
    </w:p>
    <w:sectPr w:rsidR="00485574" w:rsidRPr="00485574" w:rsidSect="00A54C67">
      <w:footerReference w:type="first" r:id="rId11"/>
      <w:pgSz w:w="11906" w:h="16838" w:code="9"/>
      <w:pgMar w:top="1418" w:right="1134" w:bottom="1134" w:left="1134" w:header="0"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5F" w:rsidRDefault="00252E5F">
      <w:r>
        <w:separator/>
      </w:r>
    </w:p>
  </w:endnote>
  <w:endnote w:type="continuationSeparator" w:id="0">
    <w:p w:rsidR="00252E5F" w:rsidRDefault="0025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panose1 w:val="00000000000000000000"/>
    <w:charset w:val="00"/>
    <w:family w:val="roman"/>
    <w:notTrueType/>
    <w:pitch w:val="default"/>
  </w:font>
  <w:font w:name="Avenir Heav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89" w:rsidRDefault="009420B8">
    <w:pPr>
      <w:pStyle w:val="Fuzeile"/>
    </w:pPr>
    <w:r>
      <w:rPr>
        <w:noProof/>
      </w:rPr>
      <mc:AlternateContent>
        <mc:Choice Requires="wps">
          <w:drawing>
            <wp:anchor distT="0" distB="0" distL="114300" distR="114300" simplePos="0" relativeHeight="251655168" behindDoc="1" locked="1" layoutInCell="1" allowOverlap="1">
              <wp:simplePos x="0" y="0"/>
              <wp:positionH relativeFrom="column">
                <wp:posOffset>5292725</wp:posOffset>
              </wp:positionH>
              <wp:positionV relativeFrom="page">
                <wp:posOffset>2843530</wp:posOffset>
              </wp:positionV>
              <wp:extent cx="1494155" cy="7129145"/>
              <wp:effectExtent l="254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12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5C44DB">
                            <w:rPr>
                              <w:b/>
                              <w:noProof/>
                              <w:sz w:val="18"/>
                              <w:szCs w:val="18"/>
                            </w:rPr>
                            <w:t>24.06.2021</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wps:txbx>
                    <wps:bodyPr rot="0" vert="horz" wrap="squar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75pt;margin-top:223.9pt;width:117.65pt;height:5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" filled="f" stroked="f">
              <v:textbox inset=".5mm,,1mm">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5C44DB">
                      <w:rPr>
                        <w:b/>
                        <w:noProof/>
                        <w:sz w:val="18"/>
                        <w:szCs w:val="18"/>
                      </w:rPr>
                      <w:t>24.06.2021</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v:textbox>
              <w10:wrap type="square"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252095</wp:posOffset>
              </wp:positionH>
              <wp:positionV relativeFrom="page">
                <wp:posOffset>5346065</wp:posOffset>
              </wp:positionV>
              <wp:extent cx="179705" cy="0"/>
              <wp:effectExtent l="13970" t="12065" r="6350" b="6985"/>
              <wp:wrapTight wrapText="bothSides">
                <wp:wrapPolygon edited="0">
                  <wp:start x="0" y="-2147483648"/>
                  <wp:lineTo x="0" y="-2147483648"/>
                  <wp:lineTo x="0" y="-2147483648"/>
                  <wp:lineTo x="0"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818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0.95pt" to="3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yEgIAACc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" strokecolor="gray" strokeweight=".25pt">
              <w10:wrap type="tight"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5F" w:rsidRDefault="00252E5F">
      <w:r>
        <w:separator/>
      </w:r>
    </w:p>
  </w:footnote>
  <w:footnote w:type="continuationSeparator" w:id="0">
    <w:p w:rsidR="00252E5F" w:rsidRDefault="0025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416"/>
    <w:multiLevelType w:val="hybridMultilevel"/>
    <w:tmpl w:val="426482E2"/>
    <w:lvl w:ilvl="0" w:tplc="60AACB0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4DC"/>
    <w:multiLevelType w:val="hybridMultilevel"/>
    <w:tmpl w:val="2F10E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26"/>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F"/>
    <w:rsid w:val="00015821"/>
    <w:rsid w:val="00047A4C"/>
    <w:rsid w:val="0006336D"/>
    <w:rsid w:val="00072957"/>
    <w:rsid w:val="00081BFB"/>
    <w:rsid w:val="000939FD"/>
    <w:rsid w:val="000A38F5"/>
    <w:rsid w:val="000B277A"/>
    <w:rsid w:val="000C4FB0"/>
    <w:rsid w:val="000F4485"/>
    <w:rsid w:val="00165646"/>
    <w:rsid w:val="001920A2"/>
    <w:rsid w:val="00243B5E"/>
    <w:rsid w:val="00252E5F"/>
    <w:rsid w:val="00292887"/>
    <w:rsid w:val="002A0228"/>
    <w:rsid w:val="002C2E33"/>
    <w:rsid w:val="00341693"/>
    <w:rsid w:val="00351CBC"/>
    <w:rsid w:val="0038512C"/>
    <w:rsid w:val="00396E9F"/>
    <w:rsid w:val="003A6F38"/>
    <w:rsid w:val="004242E9"/>
    <w:rsid w:val="00435018"/>
    <w:rsid w:val="0044444E"/>
    <w:rsid w:val="00485574"/>
    <w:rsid w:val="004B404D"/>
    <w:rsid w:val="004B6D65"/>
    <w:rsid w:val="004C28A3"/>
    <w:rsid w:val="0051087D"/>
    <w:rsid w:val="005448C1"/>
    <w:rsid w:val="00584C8F"/>
    <w:rsid w:val="00597DFC"/>
    <w:rsid w:val="005B4F2B"/>
    <w:rsid w:val="005C44DB"/>
    <w:rsid w:val="005C4558"/>
    <w:rsid w:val="00612D72"/>
    <w:rsid w:val="0065025C"/>
    <w:rsid w:val="00677089"/>
    <w:rsid w:val="006C557A"/>
    <w:rsid w:val="006E0843"/>
    <w:rsid w:val="00713D46"/>
    <w:rsid w:val="00721D56"/>
    <w:rsid w:val="00751864"/>
    <w:rsid w:val="00777E34"/>
    <w:rsid w:val="007B596D"/>
    <w:rsid w:val="007D78AD"/>
    <w:rsid w:val="0080340C"/>
    <w:rsid w:val="00833FA0"/>
    <w:rsid w:val="008A640D"/>
    <w:rsid w:val="008B586A"/>
    <w:rsid w:val="008C6094"/>
    <w:rsid w:val="00914C5F"/>
    <w:rsid w:val="009420B8"/>
    <w:rsid w:val="00944E19"/>
    <w:rsid w:val="009B692D"/>
    <w:rsid w:val="009C6F3D"/>
    <w:rsid w:val="009C7A87"/>
    <w:rsid w:val="009D106A"/>
    <w:rsid w:val="00A1331F"/>
    <w:rsid w:val="00A31032"/>
    <w:rsid w:val="00A4523C"/>
    <w:rsid w:val="00A54C67"/>
    <w:rsid w:val="00AE1FE0"/>
    <w:rsid w:val="00AF52EE"/>
    <w:rsid w:val="00B037F0"/>
    <w:rsid w:val="00B904AF"/>
    <w:rsid w:val="00BD107D"/>
    <w:rsid w:val="00BD6373"/>
    <w:rsid w:val="00BE5BF1"/>
    <w:rsid w:val="00C268EB"/>
    <w:rsid w:val="00C35AE4"/>
    <w:rsid w:val="00C70B1F"/>
    <w:rsid w:val="00CC2E1E"/>
    <w:rsid w:val="00D125E4"/>
    <w:rsid w:val="00D33E45"/>
    <w:rsid w:val="00D5152F"/>
    <w:rsid w:val="00DB7775"/>
    <w:rsid w:val="00DE088A"/>
    <w:rsid w:val="00E049D4"/>
    <w:rsid w:val="00EA3A30"/>
    <w:rsid w:val="00EB57EB"/>
    <w:rsid w:val="00EB6085"/>
    <w:rsid w:val="00EF2180"/>
    <w:rsid w:val="00EF3B66"/>
    <w:rsid w:val="00F331AF"/>
    <w:rsid w:val="00F337E1"/>
    <w:rsid w:val="00F3716F"/>
    <w:rsid w:val="00FA22B7"/>
    <w:rsid w:val="00FC136D"/>
    <w:rsid w:val="00FC30F8"/>
    <w:rsid w:val="00FF0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4F7880"/>
  <w15:chartTrackingRefBased/>
  <w15:docId w15:val="{B568310B-3A03-4CDE-AEDB-A27480F6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2E5F"/>
    <w:rPr>
      <w:rFonts w:asciiTheme="minorHAnsi" w:eastAsiaTheme="minorEastAsia" w:hAnsiTheme="minorHAnsi" w:cstheme="minorBidi"/>
    </w:rPr>
  </w:style>
  <w:style w:type="paragraph" w:styleId="berschrift1">
    <w:name w:val="heading 1"/>
    <w:basedOn w:val="Standard"/>
    <w:next w:val="Standard"/>
    <w:qFormat/>
    <w:rsid w:val="004242E9"/>
    <w:pPr>
      <w:keepNext/>
      <w:spacing w:before="240" w:after="60"/>
      <w:outlineLvl w:val="0"/>
    </w:pPr>
    <w:rPr>
      <w:rFonts w:cs="Arial"/>
      <w:b/>
      <w:bCs/>
      <w:kern w:val="32"/>
      <w:sz w:val="32"/>
      <w:szCs w:val="32"/>
    </w:rPr>
  </w:style>
  <w:style w:type="paragraph" w:styleId="berschrift2">
    <w:name w:val="heading 2"/>
    <w:basedOn w:val="Standard"/>
    <w:next w:val="Standard"/>
    <w:qFormat/>
    <w:rsid w:val="004242E9"/>
    <w:pPr>
      <w:keepNext/>
      <w:spacing w:before="240" w:after="60"/>
      <w:outlineLvl w:val="1"/>
    </w:pPr>
    <w:rPr>
      <w:rFonts w:cs="Arial"/>
      <w:b/>
      <w:bCs/>
      <w:iCs/>
      <w:sz w:val="28"/>
      <w:szCs w:val="28"/>
    </w:rPr>
  </w:style>
  <w:style w:type="paragraph" w:styleId="berschrift3">
    <w:name w:val="heading 3"/>
    <w:basedOn w:val="Standard"/>
    <w:next w:val="Standard"/>
    <w:qFormat/>
    <w:rsid w:val="004242E9"/>
    <w:pPr>
      <w:keepNext/>
      <w:spacing w:before="240" w:after="60"/>
      <w:outlineLvl w:val="2"/>
    </w:pPr>
    <w:rPr>
      <w:rFonts w:cs="Arial"/>
      <w:b/>
      <w:bCs/>
      <w:sz w:val="26"/>
      <w:szCs w:val="26"/>
    </w:rPr>
  </w:style>
  <w:style w:type="paragraph" w:styleId="berschrift4">
    <w:name w:val="heading 4"/>
    <w:basedOn w:val="Standard"/>
    <w:next w:val="Standard"/>
    <w:qFormat/>
    <w:rsid w:val="004242E9"/>
    <w:pPr>
      <w:keepNext/>
      <w:spacing w:before="240" w:after="60"/>
      <w:outlineLvl w:val="3"/>
    </w:pPr>
    <w:rPr>
      <w:b/>
      <w:bCs/>
      <w:szCs w:val="28"/>
    </w:rPr>
  </w:style>
  <w:style w:type="paragraph" w:styleId="berschrift5">
    <w:name w:val="heading 5"/>
    <w:basedOn w:val="Standard"/>
    <w:next w:val="Standard"/>
    <w:qFormat/>
    <w:rsid w:val="004242E9"/>
    <w:pPr>
      <w:spacing w:before="240" w:after="60"/>
      <w:outlineLvl w:val="4"/>
    </w:pPr>
    <w:rPr>
      <w:bCs/>
      <w:iCs/>
      <w:szCs w:val="26"/>
    </w:rPr>
  </w:style>
  <w:style w:type="paragraph" w:styleId="berschrift6">
    <w:name w:val="heading 6"/>
    <w:basedOn w:val="Standard"/>
    <w:next w:val="Standard"/>
    <w:qFormat/>
    <w:rsid w:val="004242E9"/>
    <w:pPr>
      <w:spacing w:before="240" w:after="60"/>
      <w:outlineLvl w:val="5"/>
    </w:pPr>
    <w:rPr>
      <w:b/>
      <w:bCs/>
      <w:szCs w:val="22"/>
    </w:rPr>
  </w:style>
  <w:style w:type="paragraph" w:styleId="berschrift7">
    <w:name w:val="heading 7"/>
    <w:basedOn w:val="Standard"/>
    <w:next w:val="Standard"/>
    <w:qFormat/>
    <w:rsid w:val="004242E9"/>
    <w:pPr>
      <w:spacing w:before="240" w:after="60"/>
      <w:outlineLvl w:val="6"/>
    </w:pPr>
  </w:style>
  <w:style w:type="paragraph" w:styleId="berschrift8">
    <w:name w:val="heading 8"/>
    <w:basedOn w:val="Standard"/>
    <w:next w:val="Standard"/>
    <w:qFormat/>
    <w:rsid w:val="004242E9"/>
    <w:pPr>
      <w:spacing w:before="240" w:after="60"/>
      <w:outlineLvl w:val="7"/>
    </w:pPr>
    <w:rPr>
      <w:iCs/>
    </w:rPr>
  </w:style>
  <w:style w:type="paragraph" w:styleId="berschrift9">
    <w:name w:val="heading 9"/>
    <w:basedOn w:val="Standard"/>
    <w:next w:val="Standard"/>
    <w:qFormat/>
    <w:rsid w:val="004242E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42E9"/>
    <w:pPr>
      <w:tabs>
        <w:tab w:val="center" w:pos="4536"/>
        <w:tab w:val="right" w:pos="9072"/>
      </w:tabs>
    </w:pPr>
    <w:rPr>
      <w:color w:val="808080"/>
      <w:sz w:val="16"/>
    </w:rPr>
  </w:style>
  <w:style w:type="table" w:styleId="Tabellenraster">
    <w:name w:val="Table Grid"/>
    <w:basedOn w:val="NormaleTabelle"/>
    <w:rsid w:val="0042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242E9"/>
    <w:pPr>
      <w:tabs>
        <w:tab w:val="center" w:pos="4536"/>
        <w:tab w:val="right" w:pos="9072"/>
      </w:tabs>
    </w:pPr>
  </w:style>
  <w:style w:type="character" w:customStyle="1" w:styleId="KopfzeileZchn">
    <w:name w:val="Kopfzeile Zchn"/>
    <w:basedOn w:val="Absatz-Standardschriftart"/>
    <w:link w:val="Kopfzeile"/>
    <w:rsid w:val="004242E9"/>
    <w:rPr>
      <w:rFonts w:ascii="Arial" w:hAnsi="Arial"/>
      <w:sz w:val="24"/>
      <w:szCs w:val="24"/>
    </w:rPr>
  </w:style>
  <w:style w:type="paragraph" w:customStyle="1" w:styleId="-SEITE-">
    <w:name w:val="- SEITE -"/>
    <w:rsid w:val="004242E9"/>
  </w:style>
  <w:style w:type="paragraph" w:customStyle="1" w:styleId="FuzeileSES">
    <w:name w:val="Fußzeile SES"/>
    <w:basedOn w:val="Fuzeile"/>
    <w:rsid w:val="004242E9"/>
    <w:rPr>
      <w:szCs w:val="16"/>
    </w:rPr>
  </w:style>
  <w:style w:type="paragraph" w:styleId="Sprechblasentext">
    <w:name w:val="Balloon Text"/>
    <w:basedOn w:val="Standard"/>
    <w:semiHidden/>
    <w:rsid w:val="004242E9"/>
    <w:rPr>
      <w:rFonts w:ascii="Tahoma" w:hAnsi="Tahoma" w:cs="Tahoma"/>
      <w:sz w:val="16"/>
      <w:szCs w:val="16"/>
    </w:rPr>
  </w:style>
  <w:style w:type="character" w:styleId="Hyperlink">
    <w:name w:val="Hyperlink"/>
    <w:basedOn w:val="Absatz-Standardschriftart"/>
    <w:rsid w:val="004242E9"/>
    <w:rPr>
      <w:color w:val="0000FF"/>
      <w:u w:val="single"/>
    </w:rPr>
  </w:style>
  <w:style w:type="character" w:customStyle="1" w:styleId="Flietext">
    <w:name w:val="Fließtext"/>
    <w:basedOn w:val="Absatz-Standardschriftart"/>
    <w:uiPriority w:val="1"/>
    <w:qFormat/>
    <w:rsid w:val="00252E5F"/>
    <w:rPr>
      <w:rFonts w:ascii="Avenir Light" w:hAnsi="Avenir Light" w:cs="Arial"/>
      <w:color w:val="000000" w:themeColor="text1"/>
      <w:sz w:val="22"/>
    </w:rPr>
  </w:style>
  <w:style w:type="paragraph" w:styleId="Titel">
    <w:name w:val="Title"/>
    <w:basedOn w:val="Standard"/>
    <w:link w:val="TitelZchn"/>
    <w:qFormat/>
    <w:rsid w:val="00252E5F"/>
    <w:pPr>
      <w:jc w:val="center"/>
    </w:pPr>
    <w:rPr>
      <w:rFonts w:ascii="Arial" w:eastAsia="Times New Roman" w:hAnsi="Arial" w:cs="Times New Roman"/>
      <w:b/>
      <w:sz w:val="48"/>
      <w:szCs w:val="20"/>
    </w:rPr>
  </w:style>
  <w:style w:type="character" w:customStyle="1" w:styleId="TitelZchn">
    <w:name w:val="Titel Zchn"/>
    <w:basedOn w:val="Absatz-Standardschriftart"/>
    <w:link w:val="Titel"/>
    <w:rsid w:val="00252E5F"/>
    <w:rPr>
      <w:b/>
      <w:sz w:val="48"/>
      <w:szCs w:val="20"/>
    </w:rPr>
  </w:style>
  <w:style w:type="paragraph" w:styleId="Textkrper">
    <w:name w:val="Body Text"/>
    <w:basedOn w:val="Standard"/>
    <w:link w:val="TextkrperZchn"/>
    <w:rsid w:val="00252E5F"/>
    <w:pPr>
      <w:spacing w:after="120" w:line="300" w:lineRule="atLeast"/>
      <w:jc w:val="both"/>
    </w:pPr>
    <w:rPr>
      <w:rFonts w:ascii="Arial" w:eastAsia="Times New Roman" w:hAnsi="Arial" w:cs="Times New Roman"/>
      <w:sz w:val="22"/>
      <w:szCs w:val="20"/>
    </w:rPr>
  </w:style>
  <w:style w:type="character" w:customStyle="1" w:styleId="TextkrperZchn">
    <w:name w:val="Textkörper Zchn"/>
    <w:basedOn w:val="Absatz-Standardschriftart"/>
    <w:link w:val="Textkrper"/>
    <w:rsid w:val="00252E5F"/>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0C1C-86B0-4E5E-8D24-0FA80AC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"Hier klicken und schreiben"</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schreiben"</dc:title>
  <dc:subject/>
  <dc:creator>Birgit Jost</dc:creator>
  <cp:keywords/>
  <dc:description/>
  <cp:lastModifiedBy>Jost Birgit</cp:lastModifiedBy>
  <cp:revision>3</cp:revision>
  <cp:lastPrinted>2021-06-24T08:37:00Z</cp:lastPrinted>
  <dcterms:created xsi:type="dcterms:W3CDTF">2021-06-24T08:36:00Z</dcterms:created>
  <dcterms:modified xsi:type="dcterms:W3CDTF">2021-06-24T08:38:00Z</dcterms:modified>
</cp:coreProperties>
</file>